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9607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>Приложение към Заповед № РД 49-</w:t>
      </w:r>
      <w:r w:rsidR="008B1BD6">
        <w:rPr>
          <w:b/>
        </w:rPr>
        <w:t>31</w:t>
      </w:r>
      <w:r>
        <w:rPr>
          <w:b/>
        </w:rPr>
        <w:t>/</w:t>
      </w:r>
      <w:r w:rsidR="008B1BD6">
        <w:rPr>
          <w:b/>
        </w:rPr>
        <w:t>01.02.</w:t>
      </w:r>
      <w:r>
        <w:rPr>
          <w:b/>
        </w:rPr>
        <w:t>2021 г. на министъра на земеделието, храните и горите</w:t>
      </w:r>
    </w:p>
    <w:p w14:paraId="02B92A9E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A498FD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8DD9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E25A54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14:paraId="03B01522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14:paraId="1527758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D5B3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258B398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14:paraId="6FEE7B5C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14:paraId="2AFF7644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>Чл. 1.</w:t>
      </w:r>
      <w:r>
        <w:rPr>
          <w:rFonts w:eastAsia="Times New Roman"/>
          <w:lang w:val="bg" w:eastAsia="zh-CN" w:bidi="ar"/>
        </w:rPr>
        <w:t xml:space="preserve"> 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горите.</w:t>
      </w:r>
    </w:p>
    <w:p w14:paraId="2568D7E9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2. </w:t>
      </w:r>
      <w:r>
        <w:rPr>
          <w:rFonts w:eastAsia="Times New Roman"/>
          <w:lang w:val="bg" w:eastAsia="zh-CN" w:bidi="ar"/>
        </w:rPr>
        <w:t xml:space="preserve">Закупуването на поземлени имоти в горски територии от ДП има за цел </w:t>
      </w:r>
      <w:proofErr w:type="spellStart"/>
      <w:r>
        <w:rPr>
          <w:rFonts w:eastAsia="Times New Roman"/>
          <w:lang w:val="bg" w:eastAsia="zh-CN" w:bidi="ar"/>
        </w:rPr>
        <w:t>комасирането</w:t>
      </w:r>
      <w:proofErr w:type="spellEnd"/>
      <w:r>
        <w:rPr>
          <w:rFonts w:eastAsia="Times New Roman"/>
          <w:lang w:val="bg" w:eastAsia="zh-CN" w:bidi="ar"/>
        </w:rPr>
        <w:t xml:space="preserve"> им за постигане на по-ефективното им стопанисване и опазване.</w:t>
      </w:r>
    </w:p>
    <w:p w14:paraId="422FCAE1" w14:textId="77777777" w:rsidR="00C7195F" w:rsidRDefault="00C7195F">
      <w:pPr>
        <w:spacing w:line="266" w:lineRule="auto"/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 xml:space="preserve">Чл. 3. </w:t>
      </w:r>
      <w:r>
        <w:rPr>
          <w:rFonts w:eastAsia="Times New Roman"/>
          <w:lang w:val="bg" w:eastAsia="zh-CN" w:bidi="ar"/>
        </w:rPr>
        <w:t xml:space="preserve">Подборът на поземлените имоти в горски територии, предложени от техните собственици за закупуване от държавните предприятия, се осъществява в съответствие с принципите на добро финансово управление, публичност и прозрачност. </w:t>
      </w:r>
    </w:p>
    <w:p w14:paraId="3E86ED49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4.</w:t>
      </w:r>
      <w:r>
        <w:rPr>
          <w:rFonts w:eastAsia="Times New Roman"/>
          <w:lang w:val="bg" w:eastAsia="zh-CN" w:bidi="ar"/>
        </w:rPr>
        <w:t xml:space="preserve"> Стартирането на процедурата по закупуване на поземлени имоти в горски територии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на земеделието, храните и горите. </w:t>
      </w:r>
    </w:p>
    <w:p w14:paraId="5949D14D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5. </w:t>
      </w:r>
      <w:r>
        <w:rPr>
          <w:rFonts w:eastAsia="Times New Roman"/>
          <w:lang w:val="bg" w:eastAsia="zh-CN" w:bidi="ar"/>
        </w:rPr>
        <w:t xml:space="preserve">Всяко ДП и държавно горско и държавно ловно стопанство (ДГС и ДЛС), определя отговорни служители, които консултират заинтересованите лица по въпроси, свързани с попълването и подаването на изискуемите документи, тяхното разглеждане и класиране на различните етапи от процедурата, съгласно настоящите Правила. Имената на служителите и телефоните за контакт с тях се публикуват на интернет страниците на съответното ДП, ДГС и ДЛС. </w:t>
      </w:r>
    </w:p>
    <w:p w14:paraId="7FEF5142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 xml:space="preserve">Чл. 6. </w:t>
      </w:r>
      <w:r>
        <w:rPr>
          <w:rFonts w:eastAsia="Times New Roman"/>
          <w:bCs/>
          <w:lang w:val="bg" w:eastAsia="zh-CN" w:bidi="ar"/>
        </w:rPr>
        <w:t>(1) Със средства на ДП</w:t>
      </w:r>
      <w:r>
        <w:rPr>
          <w:rFonts w:eastAsia="Times New Roman"/>
          <w:b/>
          <w:bCs/>
          <w:lang w:val="bg" w:eastAsia="zh-CN" w:bidi="ar"/>
        </w:rPr>
        <w:t xml:space="preserve"> </w:t>
      </w:r>
      <w:r>
        <w:rPr>
          <w:rFonts w:eastAsia="Times New Roman"/>
          <w:bCs/>
          <w:lang w:val="bg" w:eastAsia="zh-CN" w:bidi="ar"/>
        </w:rPr>
        <w:t xml:space="preserve">се закупуват единствено </w:t>
      </w:r>
      <w:r>
        <w:rPr>
          <w:rFonts w:eastAsia="Times New Roman"/>
          <w:lang w:val="bg" w:eastAsia="zh-CN" w:bidi="ar"/>
        </w:rPr>
        <w:t>поземлени имоти в горски територии</w:t>
      </w:r>
      <w:r>
        <w:rPr>
          <w:rFonts w:eastAsia="Times New Roman"/>
          <w:bCs/>
          <w:lang w:val="bg" w:eastAsia="zh-CN" w:bidi="ar"/>
        </w:rPr>
        <w:t xml:space="preserve">, собственост на </w:t>
      </w:r>
      <w:r>
        <w:rPr>
          <w:rFonts w:eastAsia="Times New Roman"/>
          <w:lang w:val="bg" w:eastAsia="zh-CN" w:bidi="ar"/>
        </w:rPr>
        <w:t xml:space="preserve">физически лица, с площ на отделен имот </w:t>
      </w:r>
      <w:r w:rsidRPr="00A57413">
        <w:rPr>
          <w:rFonts w:eastAsia="Times New Roman"/>
          <w:lang w:val="bg" w:eastAsia="zh-CN" w:bidi="ar"/>
        </w:rPr>
        <w:t>до 3</w:t>
      </w:r>
      <w:r w:rsidRPr="00A57413">
        <w:rPr>
          <w:rFonts w:eastAsia="Times New Roman"/>
          <w:lang w:val="en-US" w:eastAsia="zh-CN" w:bidi="ar"/>
        </w:rPr>
        <w:t>0</w:t>
      </w:r>
      <w:r w:rsidRPr="00A57413">
        <w:rPr>
          <w:rFonts w:eastAsia="Times New Roman"/>
          <w:lang w:val="bg" w:eastAsia="zh-CN" w:bidi="ar"/>
        </w:rPr>
        <w:t xml:space="preserve"> дка, като се допуска отклонение от 10 кв. м от максимално допустимата площ поради промени в площта при смяна на координатните системи на цифровите карти. </w:t>
      </w:r>
    </w:p>
    <w:p w14:paraId="1B0D4C76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bCs/>
          <w:lang w:val="bg" w:eastAsia="zh-CN" w:bidi="ar"/>
        </w:rPr>
        <w:t>(2) Държавните предприятия н</w:t>
      </w:r>
      <w:r w:rsidRPr="00A57413">
        <w:rPr>
          <w:rFonts w:eastAsia="Times New Roman"/>
          <w:lang w:val="bg" w:eastAsia="zh-CN" w:bidi="ar"/>
        </w:rPr>
        <w:t>е закупуват поземлени имоти в горски територии, които</w:t>
      </w:r>
      <w:r w:rsidRPr="00A57413">
        <w:rPr>
          <w:rFonts w:eastAsia="Times New Roman"/>
          <w:lang w:val="en-US" w:eastAsia="zh-CN" w:bidi="ar"/>
        </w:rPr>
        <w:t xml:space="preserve"> </w:t>
      </w:r>
      <w:r w:rsidRPr="00A57413">
        <w:rPr>
          <w:rFonts w:eastAsia="Times New Roman"/>
          <w:lang w:val="bg" w:eastAsia="zh-CN" w:bidi="ar"/>
        </w:rPr>
        <w:t>са:</w:t>
      </w:r>
    </w:p>
    <w:p w14:paraId="683B0B87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1.  собственост на общини, юридически лица, религиозни организации и сдружения;</w:t>
      </w:r>
    </w:p>
    <w:p w14:paraId="3C3630E1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2. били предмет на договор за замяна между държавата и физически или юридически лица;</w:t>
      </w:r>
    </w:p>
    <w:p w14:paraId="05FE04BA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3. придобити в резултат на покупко-продажба или замяна през предходните 2 години, считано от датата на публичното оповестяване на стартирането на процедурата;</w:t>
      </w:r>
    </w:p>
    <w:p w14:paraId="7D081701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4. земеделски територии, придобили характеристиките на гора по смисъла на</w:t>
      </w:r>
      <w:r>
        <w:rPr>
          <w:rFonts w:eastAsia="Times New Roman"/>
          <w:lang w:val="bg" w:eastAsia="zh-CN" w:bidi="ar"/>
        </w:rPr>
        <w:t xml:space="preserve"> Закона за горите.</w:t>
      </w:r>
    </w:p>
    <w:p w14:paraId="3A676D7C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Cs/>
          <w:lang w:val="bg" w:eastAsia="zh-CN" w:bidi="ar"/>
        </w:rPr>
        <w:t>(3) Общата площ на поземлените имоти, които могат да бъдат предложени от един и същ собственик или едни и същи съсобственици за закупуване от ДП, не може да надхвърля 30 дка в рамките на една процедура.</w:t>
      </w:r>
    </w:p>
    <w:p w14:paraId="2CE00C15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7.</w:t>
      </w:r>
      <w:r>
        <w:rPr>
          <w:rFonts w:eastAsia="Times New Roman"/>
          <w:lang w:val="bg" w:eastAsia="zh-CN" w:bidi="ar"/>
        </w:rPr>
        <w:t xml:space="preserve"> 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14:paraId="2A3C59E5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</w:p>
    <w:p w14:paraId="68517EFB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втора</w:t>
      </w:r>
    </w:p>
    <w:p w14:paraId="19814664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РЕД ЗА РАЗГЛЕЖДАНЕ И КЛАСИРАНЕ НА ЗАЯВЛЕНИЯТА </w:t>
      </w:r>
    </w:p>
    <w:p w14:paraId="0F7630B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I.</w:t>
      </w:r>
      <w:r>
        <w:rPr>
          <w:rFonts w:eastAsia="Times New Roman"/>
          <w:b/>
          <w:lang w:val="bg" w:eastAsia="zh-CN" w:bidi="ar"/>
        </w:rPr>
        <w:br/>
        <w:t>Общи изисквания към документите и ред за кандидатстване</w:t>
      </w:r>
    </w:p>
    <w:p w14:paraId="443698EB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D95460F" w14:textId="77777777"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8. </w:t>
      </w:r>
      <w:r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Собствениците на горски територии, които желаят да ги предложат за закупуване от ДП, подават заявление по образец – Приложение № 1, в ДП или в ДГС/ДЛС, в чиито обхват на дейност се намира поземленият имот. Заявления могат да се депозират и по пощата или чрез куриер в срока за прием, което се удостоверява с датата на пощенското клеймо или с датата на предаването им на куриер. Всички заявления, подадени в определения краен срок, се регистрират в деловодния регистър на получателя.</w:t>
      </w:r>
    </w:p>
    <w:p w14:paraId="62ADB3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Към заявлението се прилагат следните документи:</w:t>
      </w:r>
    </w:p>
    <w:p w14:paraId="3CD486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14:paraId="4046B12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2.  копие на актуална скица на имота;</w:t>
      </w:r>
    </w:p>
    <w:p w14:paraId="7306784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3. копие на удостоверение за наследници - когато имотът е възстановен на наследниците на починал собственик или при смърт на собственика на имота; </w:t>
      </w:r>
    </w:p>
    <w:p w14:paraId="5A4169E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4. копие на нотариално заверено пълномощно от собственик/собственици - когато заявлението се попълва от името на упълномощено лице от собственика/собствениците;</w:t>
      </w:r>
    </w:p>
    <w:p w14:paraId="1A898809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5. запечатан непрозрачен плик, съдържащ ценово предложение по образец – Приложение № 2;</w:t>
      </w:r>
    </w:p>
    <w:p w14:paraId="29347A1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 w:bidi="ar"/>
        </w:rPr>
        <w:t xml:space="preserve">копие на </w:t>
      </w:r>
      <w:r>
        <w:rPr>
          <w:rFonts w:eastAsia="Times New Roman"/>
          <w:lang w:val="bg" w:eastAsia="zh-CN" w:bidi="ar"/>
        </w:rPr>
        <w:t xml:space="preserve">нотариално заверено пълномощно. </w:t>
      </w:r>
    </w:p>
    <w:p w14:paraId="5D3BABE0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9. </w:t>
      </w:r>
      <w:r>
        <w:rPr>
          <w:rFonts w:eastAsia="Times New Roman"/>
          <w:lang w:val="bg" w:eastAsia="zh-CN" w:bidi="ar"/>
        </w:rPr>
        <w:t>Срокът за подаване на заявления от собственици на поземлени имоти в горски територии е не по-кратък от два месеца от началната дата, обявена за откриване на процедурата на интернет страницата на съответното ДП, на която се публикува и крайната дата за прием на заявления.</w:t>
      </w:r>
    </w:p>
    <w:p w14:paraId="553D981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 w:val="bg"/>
        </w:rPr>
      </w:pPr>
    </w:p>
    <w:p w14:paraId="36FFF9BA" w14:textId="77777777" w:rsidR="00C7195F" w:rsidRDefault="00C7195F">
      <w:pPr>
        <w:keepNext/>
        <w:spacing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ІІ.</w:t>
      </w:r>
    </w:p>
    <w:p w14:paraId="151C32D5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 w:val="bg"/>
        </w:rPr>
      </w:pPr>
    </w:p>
    <w:p w14:paraId="75D6DC2F" w14:textId="77777777" w:rsidR="00C7195F" w:rsidRDefault="00C7195F">
      <w:pPr>
        <w:jc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Процедура за разглеждане на заявления за продажба. Критерии, оценка и класиране на предложените за закупуване от ДП поземлени имоти в горски територии</w:t>
      </w:r>
    </w:p>
    <w:p w14:paraId="4EC9E9DD" w14:textId="77777777" w:rsidR="00C7195F" w:rsidRDefault="00C7195F">
      <w:pPr>
        <w:jc w:val="center"/>
        <w:rPr>
          <w:b/>
          <w:sz w:val="16"/>
          <w:szCs w:val="16"/>
          <w:lang w:val="bg"/>
        </w:rPr>
      </w:pPr>
    </w:p>
    <w:p w14:paraId="331DA79E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10.</w:t>
      </w:r>
      <w:r>
        <w:rPr>
          <w:rFonts w:eastAsia="Times New Roman"/>
          <w:lang w:val="bg" w:eastAsia="zh-CN" w:bidi="ar"/>
        </w:rPr>
        <w:t xml:space="preserve"> (1) Разглеждането</w:t>
      </w:r>
      <w:r>
        <w:rPr>
          <w:rFonts w:eastAsia="Times New Roman"/>
          <w:lang w:val="en-US" w:eastAsia="zh-CN" w:bidi="ar"/>
        </w:rPr>
        <w:t xml:space="preserve"> </w:t>
      </w:r>
      <w:r>
        <w:rPr>
          <w:rFonts w:eastAsia="Times New Roman"/>
          <w:lang w:val="bg" w:eastAsia="zh-CN" w:bidi="ar"/>
        </w:rPr>
        <w:t>на приложените към постъпилите заявления документи, оценяването и класирането на поземлените имоти, посочени в тях, се извършва от комисия, определена със заповед на директора на ДП.</w:t>
      </w:r>
    </w:p>
    <w:p w14:paraId="13B4143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Работата на комисията протича на три етапа при спазване на сроковете на отделните стъпки при провеждането на процедурата, посочени в Приложение № 3.</w:t>
      </w:r>
    </w:p>
    <w:p w14:paraId="7E7773B0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11. </w:t>
      </w:r>
      <w:r>
        <w:rPr>
          <w:rFonts w:eastAsia="Times New Roman"/>
          <w:lang w:val="bg" w:eastAsia="zh-CN" w:bidi="ar"/>
        </w:rPr>
        <w:t>(1) На първия етап комисията по чл. 10 разглежда всички постъпили в срок заявления за съответствие на имотите с изискванията на чл. 6 и на приложените документи с изискванията на чл. 8, като оценява и класира всички имоти, отговарящи на изискванията, съгласно настоящите Правила.</w:t>
      </w:r>
    </w:p>
    <w:p w14:paraId="479E299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Имоти, които не отговарят на изискванията на чл. 6 и за които не са представени документите по чл. 8, или представените документи са непълни или нередовни</w:t>
      </w:r>
      <w:r>
        <w:rPr>
          <w:rFonts w:eastAsia="Times New Roman"/>
          <w:i/>
          <w:iCs/>
          <w:lang w:val="bg" w:eastAsia="zh-CN" w:bidi="ar"/>
        </w:rPr>
        <w:t>,</w:t>
      </w:r>
      <w:r>
        <w:rPr>
          <w:rFonts w:eastAsia="Times New Roman"/>
          <w:lang w:val="bg" w:eastAsia="zh-CN" w:bidi="ar"/>
        </w:rPr>
        <w:t xml:space="preserve"> не се оценяват и класират. При несъответствие между цените цифром и словом, посочени в ценовото приложение, се взема предвид цената, изписана словом.</w:t>
      </w:r>
    </w:p>
    <w:p w14:paraId="19AF3D7C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(3) 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14:paraId="72D6828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2A5A75F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</w:p>
    <w:p w14:paraId="6B6D825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val="bg" w:eastAsia="zh-CN" w:bidi="ar"/>
        </w:rPr>
      </w:pPr>
    </w:p>
    <w:p w14:paraId="632E211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12"/>
          <w:szCs w:val="12"/>
          <w:lang w:val="bg" w:eastAsia="zh-CN" w:bidi="ar"/>
        </w:rPr>
      </w:pPr>
    </w:p>
    <w:p w14:paraId="26990360" w14:textId="77777777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val="bg" w:eastAsia="zh-CN" w:bidi="ar"/>
        </w:rPr>
      </w:pPr>
    </w:p>
    <w:p w14:paraId="7BB949BF" w14:textId="7C355F61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12.</w:t>
      </w:r>
      <w:r>
        <w:rPr>
          <w:rFonts w:eastAsia="Times New Roman"/>
          <w:lang w:val="bg" w:eastAsia="zh-CN" w:bidi="ar"/>
        </w:rPr>
        <w:t xml:space="preserve"> Поземлените имоти в горски територии, допуснати от комисията, се класират по следните критерии:</w:t>
      </w:r>
    </w:p>
    <w:p w14:paraId="0E4F1A07" w14:textId="77777777" w:rsidR="00C7195F" w:rsidRDefault="00C7195F">
      <w:pPr>
        <w:pStyle w:val="NormalWeb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наличие на обща граница с горски територии – държавна собственост, различни от линейни </w:t>
      </w:r>
      <w:proofErr w:type="spellStart"/>
      <w:r>
        <w:rPr>
          <w:rFonts w:ascii="Times New Roman" w:hAnsi="Times New Roman"/>
          <w:bCs/>
          <w:lang w:val="bg"/>
        </w:rPr>
        <w:t>недървопроизводителни</w:t>
      </w:r>
      <w:proofErr w:type="spellEnd"/>
      <w:r>
        <w:rPr>
          <w:rFonts w:ascii="Times New Roman" w:hAnsi="Times New Roman"/>
          <w:bCs/>
          <w:lang w:val="bg"/>
        </w:rPr>
        <w:t xml:space="preserve"> площи (горски автомобилни пътища и просеки), и границата представлява повече от една точка;</w:t>
      </w:r>
    </w:p>
    <w:p w14:paraId="0BA638EA" w14:textId="77777777" w:rsidR="00C7195F" w:rsidRDefault="00C7195F">
      <w:pPr>
        <w:pStyle w:val="NormalWeb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специални и защитни функции на горските територии, предложени за закупуване;</w:t>
      </w:r>
    </w:p>
    <w:p w14:paraId="02E22F98" w14:textId="77777777" w:rsidR="00C7195F" w:rsidRDefault="00C7195F">
      <w:pPr>
        <w:numPr>
          <w:ilvl w:val="0"/>
          <w:numId w:val="1"/>
        </w:numPr>
        <w:tabs>
          <w:tab w:val="clear" w:pos="0"/>
          <w:tab w:val="left" w:pos="980"/>
        </w:tabs>
        <w:spacing w:line="276" w:lineRule="auto"/>
        <w:ind w:left="0" w:firstLine="700"/>
        <w:jc w:val="both"/>
        <w:rPr>
          <w:bCs/>
          <w:lang w:val="bg"/>
        </w:rPr>
      </w:pPr>
      <w:r>
        <w:rPr>
          <w:rFonts w:eastAsia="Times New Roman"/>
          <w:bCs/>
          <w:lang w:val="bg" w:eastAsia="zh-CN" w:bidi="ar"/>
        </w:rPr>
        <w:t>площ на имота.</w:t>
      </w:r>
    </w:p>
    <w:p w14:paraId="3A4891BE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13.</w:t>
      </w:r>
      <w:r>
        <w:rPr>
          <w:rFonts w:ascii="Times New Roman" w:hAnsi="Times New Roman"/>
          <w:bCs/>
          <w:lang w:val="bg"/>
        </w:rPr>
        <w:t xml:space="preserve"> (1) Оценяването на първия етап на предложените за закупуване поземлени имоти в горски територии представлява сбор на точките, които получава имотът, както следва:</w:t>
      </w:r>
    </w:p>
    <w:p w14:paraId="0D0BF05C" w14:textId="77777777"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граничи с горски територии - държавна собственост</w:t>
      </w:r>
      <w:bookmarkStart w:id="0" w:name="_Hlk61990850"/>
      <w:r>
        <w:rPr>
          <w:rFonts w:ascii="Times New Roman" w:hAnsi="Times New Roman"/>
          <w:bCs/>
          <w:lang w:val="bg"/>
        </w:rPr>
        <w:t xml:space="preserve">, съгласно изискванията на чл. 12, т. 1 </w:t>
      </w:r>
      <w:bookmarkEnd w:id="0"/>
      <w:r>
        <w:rPr>
          <w:rFonts w:ascii="Times New Roman" w:hAnsi="Times New Roman"/>
          <w:bCs/>
          <w:lang w:val="bg"/>
        </w:rPr>
        <w:t xml:space="preserve">– </w:t>
      </w:r>
      <w:r>
        <w:rPr>
          <w:rFonts w:ascii="Times New Roman" w:hAnsi="Times New Roman"/>
          <w:bCs/>
          <w:lang w:val="ru"/>
        </w:rPr>
        <w:t>3</w:t>
      </w:r>
      <w:r>
        <w:rPr>
          <w:rFonts w:ascii="Times New Roman" w:hAnsi="Times New Roman"/>
          <w:bCs/>
          <w:lang w:val="bg"/>
        </w:rPr>
        <w:t>0 т.</w:t>
      </w:r>
    </w:p>
    <w:p w14:paraId="1E10A4BC" w14:textId="77777777"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не граничи с горски територии - държавна собственост, съгласно изискванията на чл. 12, т. 1  – 0 т.</w:t>
      </w:r>
    </w:p>
    <w:p w14:paraId="7F8C7352" w14:textId="77777777"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имат защитни или специални</w:t>
      </w:r>
      <w:r>
        <w:rPr>
          <w:rFonts w:ascii="Times New Roman" w:hAnsi="Times New Roman"/>
          <w:b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10 т.</w:t>
      </w:r>
    </w:p>
    <w:p w14:paraId="4A310561" w14:textId="77777777"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нямат защитни или специални</w:t>
      </w:r>
      <w:r>
        <w:rPr>
          <w:rFonts w:ascii="Times New Roman" w:hAnsi="Times New Roman"/>
          <w:b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0 т.</w:t>
      </w:r>
    </w:p>
    <w:p w14:paraId="55A825FD" w14:textId="77777777"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до 5 дка - 15 т.</w:t>
      </w:r>
    </w:p>
    <w:p w14:paraId="2EC64D41" w14:textId="77777777" w:rsidR="00C7195F" w:rsidRDefault="00C7195F">
      <w:pPr>
        <w:numPr>
          <w:ilvl w:val="0"/>
          <w:numId w:val="2"/>
        </w:numPr>
        <w:tabs>
          <w:tab w:val="left" w:pos="0"/>
        </w:tabs>
        <w:ind w:left="980" w:hanging="280"/>
        <w:rPr>
          <w:rFonts w:eastAsia="PMingLiU"/>
          <w:bCs/>
          <w:lang w:val="bg" w:eastAsia="zh-TW"/>
        </w:rPr>
      </w:pPr>
      <w:r>
        <w:rPr>
          <w:rFonts w:eastAsia="PMingLiU"/>
          <w:bCs/>
          <w:lang w:val="bg" w:eastAsia="zh-TW" w:bidi="ar"/>
        </w:rPr>
        <w:t>площта на имота е над 5 дка до 10 дка - 10 т.</w:t>
      </w:r>
    </w:p>
    <w:p w14:paraId="088E7123" w14:textId="77777777"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10 дка до 20 дка - 8 т.</w:t>
      </w:r>
    </w:p>
    <w:p w14:paraId="5B96F9DF" w14:textId="77777777" w:rsidR="00C7195F" w:rsidRDefault="00C7195F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20 дка до 30 дка – 5 т.</w:t>
      </w:r>
    </w:p>
    <w:p w14:paraId="49FCB5A8" w14:textId="77777777" w:rsidR="00C7195F" w:rsidRDefault="00C7195F">
      <w:pPr>
        <w:ind w:firstLine="700"/>
        <w:jc w:val="both"/>
        <w:rPr>
          <w:lang w:val="bg" w:eastAsia="en-US"/>
        </w:rPr>
      </w:pPr>
      <w:r>
        <w:rPr>
          <w:rFonts w:eastAsia="Times New Roman"/>
          <w:bCs/>
          <w:lang w:val="bg" w:eastAsia="zh-CN" w:bidi="ar"/>
        </w:rPr>
        <w:t xml:space="preserve">(2) При оценяване на имотите по ал. 1, в които попадат цели или части на повече от един подотдели (насаждение или друг вид горска територия) с различни показатели по ал. 1, т. 3 и 4, се приема оценка, съответстваща на над 50% от площта  на имота. </w:t>
      </w:r>
    </w:p>
    <w:p w14:paraId="7ED1B91B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(3) Оценяването на имоти, чиито площи са в граничните стойности по т. 5, 6, 7 и 8 с отклонение ± 10 кв. м, се извършва в по-благоприятна за собственика посока, към по-високия брой точки. </w:t>
      </w:r>
    </w:p>
    <w:p w14:paraId="4EB74129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14.</w:t>
      </w:r>
      <w:r>
        <w:rPr>
          <w:rFonts w:ascii="Times New Roman" w:hAnsi="Times New Roman"/>
          <w:bCs/>
          <w:lang w:val="bg"/>
        </w:rPr>
        <w:t xml:space="preserve"> (1) Защитните функции на горските територии са съгласно чл. 5, ал. 2 от Закона за горите, а именно: 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ерозията.</w:t>
      </w:r>
    </w:p>
    <w:p w14:paraId="674BA193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(2) Специалните функции на горските територии са съгласно чл. 5, ал. 3 от Закона за горите, а именно: защитени територии по Закона за защитените територии; защитени зони по Закона за биологичното разнообразие; с особени статути и режими, въведени по други закони; </w:t>
      </w:r>
      <w:proofErr w:type="spellStart"/>
      <w:r>
        <w:rPr>
          <w:rFonts w:ascii="Times New Roman" w:hAnsi="Times New Roman"/>
          <w:bCs/>
          <w:lang w:val="bg"/>
        </w:rPr>
        <w:t>семепроизводствени</w:t>
      </w:r>
      <w:proofErr w:type="spellEnd"/>
      <w:r>
        <w:rPr>
          <w:rFonts w:ascii="Times New Roman" w:hAnsi="Times New Roman"/>
          <w:bCs/>
          <w:lang w:val="bg"/>
        </w:rPr>
        <w:t xml:space="preserve"> насаждения и градини; </w:t>
      </w:r>
      <w:r>
        <w:rPr>
          <w:rFonts w:ascii="Times New Roman" w:hAnsi="Times New Roman"/>
          <w:lang w:val="bg"/>
        </w:rPr>
        <w:t xml:space="preserve">горски разсадници; </w:t>
      </w:r>
      <w:r>
        <w:rPr>
          <w:rFonts w:ascii="Times New Roman" w:hAnsi="Times New Roman"/>
          <w:bCs/>
          <w:lang w:val="bg"/>
        </w:rPr>
        <w:t xml:space="preserve">опитни и географски култури; </w:t>
      </w:r>
      <w:proofErr w:type="spellStart"/>
      <w:r>
        <w:rPr>
          <w:rFonts w:ascii="Times New Roman" w:hAnsi="Times New Roman"/>
          <w:bCs/>
          <w:lang w:val="bg"/>
        </w:rPr>
        <w:t>дендрариуми</w:t>
      </w:r>
      <w:proofErr w:type="spellEnd"/>
      <w:r>
        <w:rPr>
          <w:rFonts w:ascii="Times New Roman" w:hAnsi="Times New Roman"/>
          <w:bCs/>
          <w:lang w:val="bg"/>
        </w:rPr>
        <w:t xml:space="preserve">; </w:t>
      </w:r>
      <w:r>
        <w:rPr>
          <w:rFonts w:ascii="Times New Roman" w:hAnsi="Times New Roman"/>
          <w:lang w:val="bg"/>
        </w:rPr>
        <w:t xml:space="preserve">научноизследователски и учебно-опитни гори; </w:t>
      </w:r>
      <w:proofErr w:type="spellStart"/>
      <w:r>
        <w:rPr>
          <w:rFonts w:ascii="Times New Roman" w:hAnsi="Times New Roman"/>
          <w:lang w:val="bg"/>
        </w:rPr>
        <w:t>токовища</w:t>
      </w:r>
      <w:proofErr w:type="spellEnd"/>
      <w:r>
        <w:rPr>
          <w:rFonts w:ascii="Times New Roman" w:hAnsi="Times New Roman"/>
          <w:lang w:val="bg"/>
        </w:rPr>
        <w:t>; до 200 м около туристическите хижи и обекти с религиозно значение; бази за интензивно стопанисване на дивеча</w:t>
      </w:r>
      <w:r>
        <w:rPr>
          <w:rFonts w:ascii="Times New Roman" w:hAnsi="Times New Roman"/>
          <w:bCs/>
          <w:lang w:val="bg"/>
        </w:rPr>
        <w:t xml:space="preserve">; с рекреационно значение; за поддържане на ландшафта; гори с висока </w:t>
      </w:r>
      <w:proofErr w:type="spellStart"/>
      <w:r>
        <w:rPr>
          <w:rFonts w:ascii="Times New Roman" w:hAnsi="Times New Roman"/>
          <w:bCs/>
          <w:lang w:val="bg"/>
        </w:rPr>
        <w:t>консервационна</w:t>
      </w:r>
      <w:proofErr w:type="spellEnd"/>
      <w:r>
        <w:rPr>
          <w:rFonts w:ascii="Times New Roman" w:hAnsi="Times New Roman"/>
          <w:bCs/>
          <w:lang w:val="bg"/>
        </w:rPr>
        <w:t xml:space="preserve"> стойност.</w:t>
      </w:r>
    </w:p>
    <w:p w14:paraId="5B8282E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15.</w:t>
      </w:r>
      <w:r>
        <w:rPr>
          <w:rFonts w:eastAsia="Times New Roman"/>
          <w:lang w:val="bg" w:eastAsia="zh-CN" w:bidi="ar"/>
        </w:rPr>
        <w:t xml:space="preserve"> (1) След оценката на първия етап на поземлените имоти в горските територии,  комисията ги класира в низходящ ред съобразно сбора на получените точки по чл. 13</w:t>
      </w:r>
      <w:r>
        <w:rPr>
          <w:rFonts w:eastAsia="Times New Roman"/>
          <w:lang w:val="ru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отваря ценовите предложения. </w:t>
      </w:r>
    </w:p>
    <w:p w14:paraId="38E3E2F5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За всеки класиран поземлен имот в горска територия в протокола по чл. 16, ал. 1 се посочва и предложената от заявителя продажна цена, както и площта на имота с точност, съобразно представените документи.</w:t>
      </w:r>
    </w:p>
    <w:p w14:paraId="1986961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16.</w:t>
      </w:r>
      <w:r>
        <w:rPr>
          <w:rFonts w:eastAsia="Times New Roman"/>
          <w:lang w:val="bg" w:eastAsia="zh-CN" w:bidi="ar"/>
        </w:rPr>
        <w:t xml:space="preserve"> (1) За работата на комисията по първия етап се изготвя протокол.</w:t>
      </w:r>
    </w:p>
    <w:p w14:paraId="5B38B5F6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срок до 3 работни дни от съставянето на протокола по ал. 1 на интернет страницата на ДП се публикуват списъци на:</w:t>
      </w:r>
    </w:p>
    <w:p w14:paraId="29A994C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допуснатите и класирани имоти с информация, която ги идентифицира, както и номера на заявлението от деловодния регистър;</w:t>
      </w:r>
    </w:p>
    <w:p w14:paraId="69BC89A6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14:paraId="00F9A7D5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</w:p>
    <w:p w14:paraId="04A859E5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val="bg" w:eastAsia="zh-CN" w:bidi="ar"/>
        </w:rPr>
      </w:pPr>
    </w:p>
    <w:p w14:paraId="498D4C8E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lastRenderedPageBreak/>
        <w:t>Чл. 1</w:t>
      </w:r>
      <w:r>
        <w:rPr>
          <w:rFonts w:eastAsia="Times New Roman"/>
          <w:b/>
          <w:lang w:eastAsia="zh-CN" w:bidi="ar"/>
        </w:rPr>
        <w:t>7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ДП възлага на правоспособни оценители, регистрирани по Закона за независимите оценители, да изготвят оценки на поземлените имоти в горски територии, получили най-голям брой точки след оценката и класирането от първия етап.</w:t>
      </w:r>
    </w:p>
    <w:p w14:paraId="4CBEC8EC" w14:textId="77777777" w:rsidR="00C7195F" w:rsidRDefault="00C7195F">
      <w:pPr>
        <w:ind w:firstLine="70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(2) Оценките по ал. 1 се изготвят по реда на чл. 23, ал. 2 от </w:t>
      </w:r>
      <w:r>
        <w:rPr>
          <w:rFonts w:eastAsia="Times New Roman"/>
          <w:bCs/>
          <w:lang w:val="bg" w:eastAsia="zh-CN" w:bidi="ar"/>
        </w:rPr>
        <w:t>Наредбата за оценка на поземлени имоти в горски територии</w:t>
      </w:r>
      <w:r>
        <w:rPr>
          <w:rFonts w:eastAsia="Times New Roman"/>
          <w:b/>
          <w:bCs/>
          <w:lang w:val="bg" w:eastAsia="zh-CN" w:bidi="ar"/>
        </w:rPr>
        <w:t xml:space="preserve"> </w:t>
      </w:r>
      <w:r>
        <w:rPr>
          <w:rFonts w:eastAsia="Times New Roman"/>
          <w:bCs/>
          <w:lang w:val="bg" w:eastAsia="zh-CN" w:bidi="ar"/>
        </w:rPr>
        <w:t>(о</w:t>
      </w:r>
      <w:r>
        <w:rPr>
          <w:rFonts w:eastAsia="Times New Roman"/>
          <w:lang w:val="bg" w:eastAsia="zh-CN" w:bidi="ar"/>
        </w:rPr>
        <w:t xml:space="preserve">бн. ДВ, бр. 63 от 2011 г.). </w:t>
      </w:r>
    </w:p>
    <w:p w14:paraId="4E2EDE7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(3) На оценка подлежат първите класирани в низходящ ред имоти (с максимален и следващ максималния брой точки), сумата от предложените цени на които е в рамките на определените във финансовия план на ДП средства за закупуване на горски територии. </w:t>
      </w:r>
    </w:p>
    <w:p w14:paraId="7718BE0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(4) Оценките по ал. 1 се изготвят в срок от 45 работни дни от публикуването на протокола от първия етап от класирането.</w:t>
      </w:r>
    </w:p>
    <w:p w14:paraId="0B3E69E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(5)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14:paraId="7472BE9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(6) Разходите за изготвянето на оценките са за сметка на възложителя. </w:t>
      </w:r>
    </w:p>
    <w:p w14:paraId="71061BE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val="ru" w:eastAsia="zh-CN" w:bidi="ar"/>
        </w:rPr>
        <w:t>8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Преди приемане на оценките по чл. 17 представители на ДП или на съответното ДГС/ДЛС извършват теренна проверка на имотите, класирани на първия етап от процедурата. </w:t>
      </w:r>
    </w:p>
    <w:p w14:paraId="1269CC6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19.</w:t>
      </w:r>
      <w:r>
        <w:rPr>
          <w:rFonts w:eastAsia="Times New Roman"/>
          <w:lang w:val="bg" w:eastAsia="zh-CN" w:bidi="ar"/>
        </w:rPr>
        <w:t xml:space="preserve"> (1) На втория етап класирането на поземлените имоти в горски територии се извършва по критерия икономически най-изгодно ценово предложение.</w:t>
      </w:r>
    </w:p>
    <w:p w14:paraId="7FD46B8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Комисията сравнява предложената от заявителя цена, изчислена за 1 дка, и цената от оценката по чл. 17 за съответния имот, изчислена за 1 дка.</w:t>
      </w:r>
    </w:p>
    <w:p w14:paraId="132D220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(3) Класирането на поземлените имоти в горски територии се извършва според разликата в единичните цени на декар – от оценката на регистрирания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17 и посочената от заявителя е най-голямо положително число.</w:t>
      </w:r>
    </w:p>
    <w:p w14:paraId="457E812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Имоти, чиято предложена продажна цена на 1 дка е по-висока от цената на 1 дка от оценката по чл. 17, не се класират. </w:t>
      </w:r>
    </w:p>
    <w:p w14:paraId="212E0B5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>
        <w:rPr>
          <w:rFonts w:eastAsia="Times New Roman"/>
          <w:b/>
          <w:lang w:eastAsia="zh-CN" w:bidi="ar"/>
        </w:rPr>
        <w:t>20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За работата на комисията се изготвя протокол.</w:t>
      </w:r>
    </w:p>
    <w:p w14:paraId="7E74DAD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срок до 3 работни дни от съставянето на протокола по ал. 1 на интернет страницата на ДП се публикуват резултатите от класирането на втория етап като се посочва информация, идентифицираща имотите, както и разликата по чл. 19, ал. 3. </w:t>
      </w:r>
    </w:p>
    <w:p w14:paraId="63FC880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1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Заявителите на поземлените имоти в горски територии, класирани след втория етап, се уведомяват с писмо с обратна разписка или по електронна поща, в зависимост от заявения начин на уведомяване, и се поканват за сключване на договор за покупко-продажба. </w:t>
      </w:r>
    </w:p>
    <w:p w14:paraId="69FC570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22.</w:t>
      </w:r>
      <w:r>
        <w:rPr>
          <w:rFonts w:eastAsia="Times New Roman"/>
          <w:lang w:val="bg" w:eastAsia="zh-CN" w:bidi="ar"/>
        </w:rPr>
        <w:t xml:space="preserve"> (1) В случай, че след сключването на договорите по чл. 2</w:t>
      </w:r>
      <w:r>
        <w:rPr>
          <w:rFonts w:eastAsia="Times New Roman"/>
          <w:lang w:val="ru" w:eastAsia="zh-CN" w:bidi="ar"/>
        </w:rPr>
        <w:t>1</w:t>
      </w:r>
      <w:r>
        <w:rPr>
          <w:rFonts w:eastAsia="Times New Roman"/>
          <w:lang w:val="bg" w:eastAsia="zh-CN" w:bidi="ar"/>
        </w:rPr>
        <w:t xml:space="preserve"> определените във финансовия план на ДП за съответната година средства за закупуване на горски територии не са усвоени, може да се пристъпи към третия етап на процедурата.</w:t>
      </w:r>
    </w:p>
    <w:p w14:paraId="10A38E7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ДП може да възложи извършването на оценки по реда на чл. 1</w:t>
      </w:r>
      <w:r>
        <w:rPr>
          <w:rFonts w:eastAsia="Times New Roman"/>
          <w:lang w:val="ru" w:eastAsia="zh-CN" w:bidi="ar"/>
        </w:rPr>
        <w:t>7</w:t>
      </w:r>
      <w:r>
        <w:rPr>
          <w:rFonts w:eastAsia="Times New Roman"/>
          <w:lang w:val="bg" w:eastAsia="zh-CN" w:bidi="ar"/>
        </w:rPr>
        <w:t xml:space="preserve"> на следващите поземлени имоти в горски територии, класирани на първия етап, в рамките на неусвоените средства, след приключването на втория етап на процедурата.</w:t>
      </w:r>
    </w:p>
    <w:p w14:paraId="6D9E67A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(3) В случаите по ал. 2 процедурата продължава по реда на чл. 1</w:t>
      </w:r>
      <w:r>
        <w:rPr>
          <w:rFonts w:eastAsia="Times New Roman"/>
          <w:lang w:val="ru" w:eastAsia="zh-CN" w:bidi="ar"/>
        </w:rPr>
        <w:t>7</w:t>
      </w:r>
      <w:r>
        <w:rPr>
          <w:rFonts w:eastAsia="Times New Roman"/>
          <w:lang w:val="bg" w:eastAsia="zh-CN" w:bidi="ar"/>
        </w:rPr>
        <w:t xml:space="preserve"> – 2</w:t>
      </w:r>
      <w:r>
        <w:rPr>
          <w:rFonts w:eastAsia="Times New Roman"/>
          <w:lang w:val="ru" w:eastAsia="zh-CN" w:bidi="ar"/>
        </w:rPr>
        <w:t>1</w:t>
      </w:r>
      <w:r>
        <w:rPr>
          <w:rFonts w:eastAsia="Times New Roman"/>
          <w:lang w:val="bg" w:eastAsia="zh-CN" w:bidi="ar"/>
        </w:rPr>
        <w:t>.</w:t>
      </w:r>
    </w:p>
    <w:p w14:paraId="70FADFA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23. </w:t>
      </w:r>
      <w:bookmarkStart w:id="1" w:name="_Hlk63118910"/>
      <w:r>
        <w:rPr>
          <w:rFonts w:eastAsia="Times New Roman"/>
          <w:lang w:val="bg" w:eastAsia="zh-CN" w:bidi="ar"/>
        </w:rPr>
        <w:t>За изразходване на средства от фонд „Инвестиции в горите” по чл. 179, ал. 2, от Закона за горите за закупуване на поземлени имоти в горски територии управителният съвет на ДП прави предложение до министъра на земеделието, храните и горите.</w:t>
      </w:r>
    </w:p>
    <w:p w14:paraId="636425FF" w14:textId="77777777" w:rsidR="0005372C" w:rsidRPr="0005372C" w:rsidRDefault="0005372C" w:rsidP="0005372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  (2) Предложението по ал. 1 се изготвя и се представя в Министерството на земеделието, храните и горите след крайното класиране на заявленията и преди сключване на сделките.</w:t>
      </w:r>
    </w:p>
    <w:bookmarkEnd w:id="1"/>
    <w:p w14:paraId="1412975C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4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Процедурата по закупуването на поземлени имоти в 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 </w:t>
      </w:r>
      <w:bookmarkStart w:id="2" w:name="_Hlk62064254"/>
      <w:r>
        <w:rPr>
          <w:rFonts w:eastAsia="Times New Roman"/>
          <w:lang w:val="bg" w:eastAsia="zh-CN" w:bidi="ar"/>
        </w:rPr>
        <w:t>или от упълномощено от него лице</w:t>
      </w:r>
      <w:bookmarkEnd w:id="2"/>
      <w:r>
        <w:rPr>
          <w:rFonts w:eastAsia="Times New Roman"/>
          <w:lang w:val="bg" w:eastAsia="zh-CN" w:bidi="ar"/>
        </w:rPr>
        <w:t>.</w:t>
      </w:r>
    </w:p>
    <w:p w14:paraId="2845513B" w14:textId="57234C85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003B7192" w14:textId="0380AD0F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7A7BC2B5" w14:textId="78E9930C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33BB1FA2" w14:textId="2CB94F76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5C2A31E4" w14:textId="77777777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064A0FBE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624A8E3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трета</w:t>
      </w:r>
    </w:p>
    <w:p w14:paraId="613DC10B" w14:textId="77777777" w:rsidR="00C7195F" w:rsidRDefault="00C7195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 w:val="bg"/>
        </w:rPr>
      </w:pPr>
      <w:r>
        <w:rPr>
          <w:rFonts w:ascii="Times New Roman" w:hAnsi="Times New Roman"/>
          <w:b/>
          <w:bCs/>
          <w:sz w:val="24"/>
          <w:szCs w:val="24"/>
          <w:lang w:val="bg"/>
        </w:rPr>
        <w:t>СКЛЮЧВАНЕ НА ДОГОВОРИ ЗА ПОКУПКО-ПРОДАЖБА НА ГОРСКИ ТЕРИТОРИИ</w:t>
      </w:r>
    </w:p>
    <w:p w14:paraId="1923BBA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bg"/>
        </w:rPr>
      </w:pPr>
    </w:p>
    <w:p w14:paraId="0AE1FA4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25.</w:t>
      </w:r>
      <w:r>
        <w:rPr>
          <w:rFonts w:eastAsia="Times New Roman"/>
          <w:lang w:val="bg" w:eastAsia="zh-CN" w:bidi="ar"/>
        </w:rPr>
        <w:t xml:space="preserve"> (1) Договорите за покупко-продажба на класираните поземлени имоти се сключват в срок до 3 месеца след получаване на уведомлението по чл. 21 от заявителя. </w:t>
      </w:r>
    </w:p>
    <w:p w14:paraId="1A4AAFF6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Нотариалните такси и разноските по изповядването на сделките се заплащат от страните по равно.</w:t>
      </w:r>
    </w:p>
    <w:p w14:paraId="3E4D3F1E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347B3811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622B9AA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четвърта</w:t>
      </w:r>
    </w:p>
    <w:p w14:paraId="2D39B8A1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ОСИГУРЯВАНЕ НА ПУБЛИЧНОСТ НА СДЕЛКИТЕ ЗА ПОКУПКО-ПРОДАЖБА НА ГОРСКИ ТЕРИТОРИИ</w:t>
      </w:r>
    </w:p>
    <w:p w14:paraId="1A6CB45C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 w:val="bg"/>
        </w:rPr>
      </w:pPr>
    </w:p>
    <w:p w14:paraId="574FE5EB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26.</w:t>
      </w:r>
      <w:r>
        <w:rPr>
          <w:rFonts w:eastAsia="Times New Roman"/>
          <w:lang w:val="bg" w:eastAsia="zh-CN" w:bidi="ar"/>
        </w:rPr>
        <w:t xml:space="preserve"> 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 w:bidi="ar"/>
        </w:rPr>
        <w:t xml:space="preserve">на </w:t>
      </w:r>
      <w:r>
        <w:rPr>
          <w:rFonts w:eastAsia="Times New Roman"/>
          <w:lang w:val="bg" w:eastAsia="zh-CN" w:bidi="ar"/>
        </w:rPr>
        <w:t xml:space="preserve">които са сключени договори за закупуване на горски територии от физически лица. </w:t>
      </w:r>
    </w:p>
    <w:p w14:paraId="2F344090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информацията по ал. 1 се посочва видът на горските територии, стопанският клас, в случай, че те са насаждения, и типа на </w:t>
      </w:r>
      <w:proofErr w:type="spellStart"/>
      <w:r>
        <w:rPr>
          <w:rFonts w:eastAsia="Times New Roman"/>
          <w:lang w:val="bg" w:eastAsia="zh-CN" w:bidi="ar"/>
        </w:rPr>
        <w:t>месторастенето</w:t>
      </w:r>
      <w:proofErr w:type="spellEnd"/>
      <w:r>
        <w:rPr>
          <w:rFonts w:eastAsia="Times New Roman"/>
          <w:lang w:val="bg" w:eastAsia="zh-CN" w:bidi="ar"/>
        </w:rPr>
        <w:t>.</w:t>
      </w:r>
      <w:r>
        <w:rPr>
          <w:lang w:val="bg"/>
        </w:rPr>
        <w:t xml:space="preserve"> </w:t>
      </w:r>
      <w:r>
        <w:rPr>
          <w:rFonts w:eastAsia="Times New Roman"/>
          <w:bCs/>
          <w:lang w:val="bg" w:eastAsia="zh-CN" w:bidi="ar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14:paraId="029DA62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 w:val="bg" w:eastAsia="bg" w:bidi="ar"/>
        </w:rPr>
        <w:br w:type="page"/>
      </w:r>
      <w:r>
        <w:rPr>
          <w:bCs/>
        </w:rPr>
        <w:lastRenderedPageBreak/>
        <w:t xml:space="preserve">Приложение № 1 към чл. </w:t>
      </w:r>
      <w:r>
        <w:rPr>
          <w:bCs/>
          <w:lang w:val="en-US"/>
        </w:rPr>
        <w:t>8</w:t>
      </w:r>
      <w:r>
        <w:rPr>
          <w:bCs/>
        </w:rPr>
        <w:t>, ал. 1</w:t>
      </w:r>
    </w:p>
    <w:p w14:paraId="74FB4DA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14:paraId="67DFD232" w14:textId="77777777"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14:paraId="108FABB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14:paraId="72BC813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14:paraId="44B6427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 w14:paraId="2431C633" w14:textId="77777777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0E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14:paraId="2616365B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14:paraId="3D300FA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9F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56CD6DDC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14:paraId="21FC73C1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14:paraId="6CF17CF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14:paraId="0754F9D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14:paraId="620241D0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14:paraId="0BA3C10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 w14:paraId="369B6BB5" w14:textId="77777777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7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8B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2519DF99" w14:textId="77777777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719" w14:textId="77777777"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37A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6C058E67" w14:textId="77777777"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14:paraId="2C34F284" w14:textId="77777777"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6A" w14:textId="77777777"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58E8750E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BFF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769" w14:textId="77777777"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14:paraId="4DC8481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14:paraId="17815D64" w14:textId="77777777"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или мобилен):</w:t>
            </w:r>
          </w:p>
        </w:tc>
      </w:tr>
      <w:tr w:rsidR="00C7195F" w14:paraId="2B560265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EF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CE15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14:paraId="45FADD7C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C06E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 w14:paraId="47C7B17E" w14:textId="77777777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ACA4" w14:textId="77777777"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уведомяване, в случай на класиране на втори етап,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14:paraId="1E39E227" w14:textId="77777777"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14:paraId="2DA5AC17" w14:textId="77777777"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 w14:paraId="12DBF4B8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F0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5144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35E4723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98C0D60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9A6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3EA0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65FE583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6F989FD2" w14:textId="77777777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53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0C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051AC8D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7A655F20" w14:textId="77777777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D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E97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2E75DB28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755DADBC" w14:textId="77777777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2EA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95A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EA6F04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F95C155" w14:textId="77777777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7D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95A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461004D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1D4952F5" w14:textId="77777777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9EF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14:paraId="6BB800EE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14:paraId="0D089503" w14:textId="77777777"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 w14:paraId="15148FE3" w14:textId="77777777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3B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2231AA1B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840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4712F32A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№ на ПИ, находящ се в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..... , ЕКАТТЕ......................</w:t>
            </w:r>
          </w:p>
          <w:p w14:paraId="3D076C06" w14:textId="77777777"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CE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14:paraId="70D7779C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 w14:paraId="6BA465BC" w14:textId="77777777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11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6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2A4DAFC" w14:textId="77777777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B8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B63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5206A31C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7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75238476" w14:textId="77777777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C92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3E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2092455D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9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84FFDFC" w14:textId="77777777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73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4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6925FCF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9C1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1D2E280" w14:textId="77777777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38B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A8E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A656FC2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BD4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71E60F3" w14:textId="77777777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7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0B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189B1574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45F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4D7DA6AC" w14:textId="77777777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A2C36" w14:textId="77777777"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 xml:space="preserve">                 </w:t>
            </w:r>
          </w:p>
          <w:p w14:paraId="50FED69A" w14:textId="77777777"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  <w:r>
              <w:rPr>
                <w:highlight w:val="white"/>
                <w:shd w:val="clear" w:color="auto" w:fill="FEFEFE"/>
              </w:rPr>
              <w:t xml:space="preserve"> </w:t>
            </w:r>
          </w:p>
          <w:p w14:paraId="5B7BBA9E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34B33616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14:paraId="5A2EB90A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 w14:paraId="377E21CE" w14:textId="77777777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FDB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990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33F3BD75" w14:textId="77777777"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документ за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AC" w14:textId="77777777"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4E474C5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3F3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27E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067E674D" w14:textId="77777777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Заверено 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B3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04AC103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F86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9F6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732C3145" w14:textId="7777777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09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4F5BA1ED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C5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FEC" w14:textId="77777777"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14:paraId="2A4BDB11" w14:textId="7777777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Заверено от заявителя копие на нотариално заверено пълномощно от собственика/съсобствениците на имота</w:t>
            </w:r>
            <w:r>
              <w:rPr>
                <w:sz w:val="22"/>
                <w:szCs w:val="22"/>
                <w:shd w:val="clear" w:color="auto" w:fill="FEFEFE"/>
                <w:lang w:val="en-US"/>
              </w:rPr>
              <w:t xml:space="preserve"> -</w:t>
            </w:r>
            <w:r>
              <w:rPr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D8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6260F588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E8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054" w14:textId="77777777" w:rsidR="00C7195F" w:rsidRDefault="00C7195F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14:paraId="7E21F975" w14:textId="77777777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Запечатан непрозрачен плик</w:t>
            </w:r>
            <w:r>
              <w:rPr>
                <w:sz w:val="22"/>
                <w:szCs w:val="22"/>
              </w:rPr>
              <w:t>, съдържащ ценово 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0A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14:paraId="3CB8428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14:paraId="03DD83B3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14:paraId="64121C2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  <w:lang w:val="en-US"/>
        </w:rPr>
        <w:t xml:space="preserve">          </w:t>
      </w:r>
      <w:r>
        <w:rPr>
          <w:b/>
          <w:sz w:val="20"/>
          <w:szCs w:val="20"/>
          <w:highlight w:val="white"/>
          <w:shd w:val="clear" w:color="auto" w:fill="FEFEFE"/>
        </w:rPr>
        <w:t>2. Документите по т. 1, 2, и 5 са задължителни, а тези по т. 3 и 4 – само в посочените случаи.</w:t>
      </w:r>
      <w:r>
        <w:rPr>
          <w:sz w:val="20"/>
          <w:szCs w:val="20"/>
        </w:rPr>
        <w:t xml:space="preserve"> </w:t>
      </w:r>
    </w:p>
    <w:p w14:paraId="25CEF1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0F218221" w14:textId="77777777"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14:paraId="1389F379" w14:textId="77777777"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14:paraId="2E4E2760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14:paraId="07494D1E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14:paraId="22203711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14:paraId="48ED3F5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50A5023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6551F41B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14:paraId="140E95A4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E8F624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</w:t>
      </w:r>
      <w:proofErr w:type="spellStart"/>
      <w:r>
        <w:rPr>
          <w:b/>
          <w:shd w:val="clear" w:color="auto" w:fill="FEFEFE"/>
        </w:rPr>
        <w:t>ите</w:t>
      </w:r>
      <w:proofErr w:type="spellEnd"/>
      <w:r>
        <w:rPr>
          <w:b/>
          <w:shd w:val="clear" w:color="auto" w:fill="FEFEFE"/>
        </w:rPr>
        <w:t xml:space="preserve"> и/или на упълномощените лица:</w:t>
      </w:r>
    </w:p>
    <w:p w14:paraId="2DBA5C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9"/>
      </w:tblGrid>
      <w:tr w:rsidR="00C7195F" w14:paraId="47E9F30E" w14:textId="77777777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83BC49" w14:textId="77777777"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14:paraId="15DB1443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14:paraId="10A51C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14:paraId="294B722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14:paraId="4E67C5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14:paraId="7E190579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14:paraId="20F3E6C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14:paraId="751E3CD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14:paraId="241125B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 2 към чл. </w:t>
      </w:r>
      <w:r>
        <w:rPr>
          <w:bCs/>
          <w:lang w:val="en-US"/>
        </w:rPr>
        <w:t>8</w:t>
      </w:r>
      <w:r>
        <w:rPr>
          <w:bCs/>
        </w:rPr>
        <w:t>, ал. 2, т. 5</w:t>
      </w:r>
    </w:p>
    <w:p w14:paraId="40E122C4" w14:textId="77777777" w:rsidR="00C7195F" w:rsidRDefault="00C7195F">
      <w:pPr>
        <w:ind w:left="5940"/>
        <w:jc w:val="both"/>
        <w:rPr>
          <w:b/>
          <w:sz w:val="8"/>
          <w:szCs w:val="8"/>
        </w:rPr>
      </w:pPr>
    </w:p>
    <w:p w14:paraId="17FF9D03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ДО</w:t>
      </w:r>
    </w:p>
    <w:p w14:paraId="44372D78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ДИРЕКТОРА НА</w:t>
      </w:r>
    </w:p>
    <w:p w14:paraId="13D822F9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 </w:t>
      </w:r>
    </w:p>
    <w:p w14:paraId="65C25DC8" w14:textId="77777777" w:rsidR="00C7195F" w:rsidRDefault="00C7195F">
      <w:pPr>
        <w:ind w:firstLine="360"/>
        <w:jc w:val="both"/>
        <w:rPr>
          <w:b/>
        </w:rPr>
      </w:pPr>
    </w:p>
    <w:p w14:paraId="6C94ABC1" w14:textId="77777777" w:rsidR="00C7195F" w:rsidRDefault="00C7195F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ЦЕНОВО ПРЕДЛОЖЕНИЕ</w:t>
      </w:r>
    </w:p>
    <w:p w14:paraId="1E8DECBF" w14:textId="77777777" w:rsidR="00C7195F" w:rsidRDefault="00C7195F">
      <w:pPr>
        <w:jc w:val="center"/>
        <w:rPr>
          <w:b/>
          <w:sz w:val="20"/>
          <w:szCs w:val="20"/>
        </w:rPr>
      </w:pPr>
    </w:p>
    <w:p w14:paraId="45C028F0" w14:textId="77777777" w:rsidR="00C7195F" w:rsidRDefault="00C7195F">
      <w:pPr>
        <w:jc w:val="both"/>
      </w:pPr>
      <w:r>
        <w:t>От собственика/собствениците на поземлен/и имот/и в горски територии и/или на упълномощените лица</w:t>
      </w:r>
    </w:p>
    <w:p w14:paraId="77EF58F3" w14:textId="77777777" w:rsidR="00C7195F" w:rsidRDefault="00C7195F">
      <w:pPr>
        <w:jc w:val="both"/>
        <w:rPr>
          <w:sz w:val="16"/>
          <w:szCs w:val="16"/>
        </w:rPr>
      </w:pPr>
    </w:p>
    <w:p w14:paraId="3434535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566E348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име,презиме</w:t>
      </w:r>
      <w:proofErr w:type="gramEnd"/>
      <w:r>
        <w:rPr>
          <w:i/>
          <w:vertAlign w:val="superscript"/>
        </w:rPr>
        <w:t>,  фамилия, ЕГН)</w:t>
      </w:r>
    </w:p>
    <w:p w14:paraId="5CE3006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B9360F0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име,презиме</w:t>
      </w:r>
      <w:proofErr w:type="gramEnd"/>
      <w:r>
        <w:rPr>
          <w:i/>
          <w:vertAlign w:val="superscript"/>
        </w:rPr>
        <w:t>,  фамилия, ЕГН)</w:t>
      </w:r>
    </w:p>
    <w:p w14:paraId="2FFA91C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3AB78125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име,презиме</w:t>
      </w:r>
      <w:proofErr w:type="gramEnd"/>
      <w:r>
        <w:rPr>
          <w:i/>
          <w:vertAlign w:val="superscript"/>
        </w:rPr>
        <w:t>,  фамилия, ЕГН)</w:t>
      </w:r>
    </w:p>
    <w:p w14:paraId="2CE239F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7DD6842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име,презиме</w:t>
      </w:r>
      <w:proofErr w:type="gramEnd"/>
      <w:r>
        <w:rPr>
          <w:i/>
          <w:vertAlign w:val="superscript"/>
        </w:rPr>
        <w:t>,  фамилия, ЕГН)</w:t>
      </w:r>
    </w:p>
    <w:p w14:paraId="2999D58B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DA200A7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име,презиме</w:t>
      </w:r>
      <w:proofErr w:type="gramEnd"/>
      <w:r>
        <w:rPr>
          <w:i/>
          <w:vertAlign w:val="superscript"/>
        </w:rPr>
        <w:t>,  фамилия, ЕГН)</w:t>
      </w:r>
    </w:p>
    <w:p w14:paraId="1AFFC144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60A602D3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име,презиме</w:t>
      </w:r>
      <w:proofErr w:type="gramEnd"/>
      <w:r>
        <w:rPr>
          <w:i/>
          <w:vertAlign w:val="superscript"/>
        </w:rPr>
        <w:t>,  фамилия, ЕГН)</w:t>
      </w:r>
    </w:p>
    <w:p w14:paraId="5BC75089" w14:textId="77777777" w:rsidR="00C7195F" w:rsidRDefault="00C7195F">
      <w:pPr>
        <w:ind w:firstLine="360"/>
        <w:jc w:val="both"/>
        <w:rPr>
          <w:b/>
        </w:rPr>
      </w:pPr>
      <w:r>
        <w:rPr>
          <w:b/>
        </w:rPr>
        <w:t xml:space="preserve">УВАЖАЕМИ Г-Н ДИРЕКТОР, </w:t>
      </w:r>
    </w:p>
    <w:p w14:paraId="08698997" w14:textId="77777777" w:rsidR="00C7195F" w:rsidRDefault="00C7195F">
      <w:pPr>
        <w:ind w:firstLine="360"/>
        <w:jc w:val="both"/>
        <w:rPr>
          <w:b/>
          <w:sz w:val="8"/>
          <w:szCs w:val="8"/>
        </w:rPr>
      </w:pPr>
    </w:p>
    <w:p w14:paraId="53D015F5" w14:textId="77777777" w:rsidR="00C7195F" w:rsidRDefault="00C7195F">
      <w:pPr>
        <w:spacing w:line="360" w:lineRule="auto"/>
        <w:ind w:firstLine="360"/>
        <w:jc w:val="both"/>
      </w:pPr>
      <w:r>
        <w:t xml:space="preserve">Предлагам следната/следните цена/и за продажба на поземлените имоти </w:t>
      </w:r>
      <w:r>
        <w:rPr>
          <w:lang w:val="en-US"/>
        </w:rPr>
        <w:t>(</w:t>
      </w:r>
      <w:r>
        <w:t>ПИ</w:t>
      </w:r>
      <w:r>
        <w:rPr>
          <w:lang w:val="en-US"/>
        </w:rPr>
        <w:t>)</w:t>
      </w:r>
      <w:r>
        <w:t>:</w:t>
      </w:r>
    </w:p>
    <w:tbl>
      <w:tblPr>
        <w:tblW w:w="10348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0"/>
        <w:gridCol w:w="2019"/>
        <w:gridCol w:w="1418"/>
        <w:gridCol w:w="1418"/>
        <w:gridCol w:w="5103"/>
      </w:tblGrid>
      <w:tr w:rsidR="00C7195F" w14:paraId="279E79F7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95E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</w:p>
          <w:p w14:paraId="73F69488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923" w14:textId="77777777" w:rsidR="00C7195F" w:rsidRDefault="00C7195F">
            <w:pPr>
              <w:ind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№ НА ИМОТА</w:t>
            </w:r>
          </w:p>
          <w:p w14:paraId="6A44548F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C7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Цена за 1 дка, лв. /дка</w:t>
            </w:r>
          </w:p>
          <w:p w14:paraId="2084347D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70C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1123DD5A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  <w:p w14:paraId="27EF7CB2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894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00119D49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словом</w:t>
            </w:r>
          </w:p>
          <w:p w14:paraId="3ECBB2FD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</w:tr>
      <w:tr w:rsidR="00C7195F" w14:paraId="1F21AA26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8F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D44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98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E7F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6A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27894FD8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4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B3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C2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91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BD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6660BF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90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6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39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AA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D28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671C10ED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D6D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A63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637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E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46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288180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4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4D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AB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0F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5C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1FD630B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D9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D5C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B8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99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</w:tbl>
    <w:p w14:paraId="70CD4767" w14:textId="77777777" w:rsidR="00C7195F" w:rsidRDefault="00C7195F">
      <w:pPr>
        <w:ind w:firstLine="567"/>
        <w:rPr>
          <w:b/>
        </w:rPr>
      </w:pPr>
    </w:p>
    <w:p w14:paraId="0E393348" w14:textId="77777777" w:rsidR="00C7195F" w:rsidRDefault="00C7195F">
      <w:pPr>
        <w:ind w:firstLine="567"/>
        <w:rPr>
          <w:b/>
        </w:rPr>
      </w:pPr>
      <w:r>
        <w:rPr>
          <w:b/>
        </w:rPr>
        <w:t>ПРЕДЛОЖИЛ</w:t>
      </w:r>
      <w:r>
        <w:rPr>
          <w:b/>
          <w:lang w:val="en-US"/>
        </w:rPr>
        <w:t>/</w:t>
      </w:r>
      <w:r>
        <w:rPr>
          <w:b/>
        </w:rPr>
        <w:t>И ЦЕНАТА: 1. .....................................</w:t>
      </w:r>
    </w:p>
    <w:p w14:paraId="43711B1C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529E5B9" w14:textId="77777777" w:rsidR="00C7195F" w:rsidRDefault="00C7195F">
      <w:pPr>
        <w:ind w:firstLine="3686"/>
        <w:rPr>
          <w:b/>
        </w:rPr>
      </w:pPr>
      <w:r>
        <w:rPr>
          <w:b/>
        </w:rPr>
        <w:t>2. .....................................</w:t>
      </w:r>
    </w:p>
    <w:p w14:paraId="135EE145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F4DF98" w14:textId="77777777" w:rsidR="00C7195F" w:rsidRDefault="00C7195F">
      <w:pPr>
        <w:ind w:firstLine="3686"/>
        <w:rPr>
          <w:b/>
        </w:rPr>
      </w:pPr>
      <w:r>
        <w:rPr>
          <w:b/>
        </w:rPr>
        <w:t>3. .....................................</w:t>
      </w:r>
    </w:p>
    <w:p w14:paraId="0232A7A9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C569EE9" w14:textId="77777777" w:rsidR="00C7195F" w:rsidRDefault="00C7195F">
      <w:pPr>
        <w:ind w:firstLine="3686"/>
        <w:rPr>
          <w:b/>
        </w:rPr>
      </w:pPr>
      <w:r>
        <w:rPr>
          <w:b/>
        </w:rPr>
        <w:t>4. .....................................</w:t>
      </w:r>
    </w:p>
    <w:p w14:paraId="521B4A68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7C0248A0" w14:textId="77777777" w:rsidR="00C7195F" w:rsidRDefault="00C7195F">
      <w:pPr>
        <w:ind w:firstLine="3686"/>
        <w:rPr>
          <w:b/>
        </w:rPr>
      </w:pPr>
      <w:r>
        <w:rPr>
          <w:b/>
        </w:rPr>
        <w:t>5. .....................................</w:t>
      </w:r>
    </w:p>
    <w:p w14:paraId="7EA921F3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8862FC" w14:textId="77777777" w:rsidR="00C7195F" w:rsidRDefault="00C7195F">
      <w:pPr>
        <w:ind w:firstLine="3686"/>
        <w:rPr>
          <w:b/>
        </w:rPr>
      </w:pPr>
      <w:r>
        <w:rPr>
          <w:b/>
        </w:rPr>
        <w:t>6. .....................................</w:t>
      </w:r>
    </w:p>
    <w:p w14:paraId="404A3331" w14:textId="77777777" w:rsidR="00C7195F" w:rsidRDefault="00C7195F">
      <w:pPr>
        <w:ind w:left="3686" w:hanging="368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ab/>
        <w:t xml:space="preserve">                  (подпис)</w:t>
      </w:r>
    </w:p>
    <w:p w14:paraId="799AA9E0" w14:textId="77777777" w:rsidR="00C7195F" w:rsidRDefault="00C7195F">
      <w:pPr>
        <w:rPr>
          <w:sz w:val="18"/>
          <w:szCs w:val="18"/>
        </w:rPr>
      </w:pPr>
      <w:r>
        <w:rPr>
          <w:b/>
          <w:i/>
          <w:sz w:val="18"/>
          <w:szCs w:val="18"/>
        </w:rPr>
        <w:t>Указания за попълване: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1. Ценовото предложение се подписва от собственика, респективно от всички съсобственици или от упълномощените от тях лица с нотариално заверено пълномощно.  2.Предложената цена се попълва цифром за 1 дка и цифром и словом за цената за целия имот.</w:t>
      </w:r>
    </w:p>
    <w:p w14:paraId="3D73F6B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lastRenderedPageBreak/>
        <w:t xml:space="preserve">Приложение № 3 към чл. </w:t>
      </w:r>
      <w:r>
        <w:rPr>
          <w:bCs/>
          <w:lang w:val="en-US"/>
        </w:rPr>
        <w:t>10</w:t>
      </w:r>
      <w:r>
        <w:rPr>
          <w:bCs/>
        </w:rPr>
        <w:t>, ал. 2</w:t>
      </w:r>
    </w:p>
    <w:p w14:paraId="24CD1D4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2183"/>
      </w:tblGrid>
      <w:tr w:rsidR="00C7195F" w14:paraId="0144288C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E81EBA" w14:textId="77777777"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EFB6CA" w14:textId="77777777"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14:paraId="159D438B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ED42913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C3889C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0B8940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по-кратък от два месеца от началната дата на обявяване на процедурата</w:t>
            </w:r>
          </w:p>
        </w:tc>
      </w:tr>
      <w:tr w:rsidR="00C7195F" w14:paraId="643DE376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D34DADA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7FBCAF3D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9BB36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30 работни дни от изтичането на срока по т. 1</w:t>
            </w:r>
          </w:p>
        </w:tc>
      </w:tr>
      <w:tr w:rsidR="00C7195F" w14:paraId="4A78D6C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54C016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FDFB17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Възлагане и изготвяне на оценка от правоспособни оценители, регистрирани по Закона за независимите оценители,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03A7767A" w14:textId="77777777" w:rsidR="00C7195F" w:rsidRDefault="00C7195F">
            <w:pPr>
              <w:jc w:val="center"/>
            </w:pPr>
            <w:r>
              <w:t>До 45 работни дни от обявяването на класирането по т. 2</w:t>
            </w:r>
          </w:p>
        </w:tc>
      </w:tr>
      <w:tr w:rsidR="00C7195F" w14:paraId="42FD8B7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8D53DF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7B69E6B" w14:textId="77777777" w:rsidR="00C7195F" w:rsidRDefault="00C7195F">
            <w:pPr>
              <w:spacing w:after="120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43E85479" w14:textId="77777777" w:rsidR="00C7195F" w:rsidRDefault="00C7195F">
            <w:pPr>
              <w:jc w:val="center"/>
            </w:pPr>
            <w:r>
              <w:t>10 работни дни след изтичането на срока по т. 3</w:t>
            </w:r>
          </w:p>
        </w:tc>
      </w:tr>
      <w:tr w:rsidR="00C7195F" w14:paraId="5937F5CF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3DCF29C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E5406FE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189CFA38" w14:textId="77777777" w:rsidR="00C7195F" w:rsidRDefault="00C7195F">
            <w:pPr>
              <w:jc w:val="center"/>
            </w:pPr>
            <w:r>
              <w:t>До 10 работни дни от обявяване на резултатите</w:t>
            </w:r>
          </w:p>
        </w:tc>
      </w:tr>
      <w:tr w:rsidR="00C7195F" w14:paraId="6DD44C2E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52DDDA4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40B5B4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2B8FD24" w14:textId="77777777" w:rsidR="00C7195F" w:rsidRDefault="00C7195F">
            <w:pPr>
              <w:jc w:val="center"/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</w:t>
            </w:r>
            <w:r>
              <w:t xml:space="preserve"> от класираните заявители</w:t>
            </w:r>
          </w:p>
        </w:tc>
      </w:tr>
      <w:tr w:rsidR="00C7195F" w14:paraId="061C74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7B7574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F55969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Допълнително (второ) възлагане и изготвяне на оценки от правоспособни оценители, регистрирани по Закона за независимите оценители, 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17FFD12" w14:textId="77777777" w:rsidR="00C7195F" w:rsidRDefault="00C7195F">
            <w:pPr>
              <w:jc w:val="center"/>
            </w:pPr>
            <w:r>
              <w:t>30 работни дни от датата на публикуване на второто класиране</w:t>
            </w:r>
          </w:p>
        </w:tc>
      </w:tr>
      <w:tr w:rsidR="00C7195F" w14:paraId="5DA51DA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BE9CB1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78DD7B2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Класиране на имотите, определени за допълнително оценяване и обявяване на резултатите от класирането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7986D47" w14:textId="77777777" w:rsidR="00C7195F" w:rsidRDefault="00C7195F">
            <w:pPr>
              <w:jc w:val="center"/>
            </w:pPr>
            <w:r>
              <w:rPr>
                <w:shd w:val="clear" w:color="auto" w:fill="FEFEFE"/>
              </w:rPr>
              <w:t xml:space="preserve">10 работни дни </w:t>
            </w:r>
          </w:p>
        </w:tc>
      </w:tr>
      <w:tr w:rsidR="00C7195F" w14:paraId="44860BA4" w14:textId="77777777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704A5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E1CDCB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9A0AFD4" w14:textId="77777777" w:rsidR="00C7195F" w:rsidRDefault="00C7195F">
            <w:pPr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 от класираните заявители</w:t>
            </w:r>
          </w:p>
        </w:tc>
      </w:tr>
    </w:tbl>
    <w:p w14:paraId="6579722F" w14:textId="77777777" w:rsidR="00C7195F" w:rsidRDefault="00C7195F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en-US" w:eastAsia="en-US"/>
        </w:rPr>
      </w:pPr>
    </w:p>
    <w:sectPr w:rsidR="00C7195F">
      <w:footerReference w:type="even" r:id="rId7"/>
      <w:footerReference w:type="default" r:id="rId8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36F2" w14:textId="77777777" w:rsidR="00FF41E0" w:rsidRDefault="00FF41E0">
      <w:r>
        <w:separator/>
      </w:r>
    </w:p>
  </w:endnote>
  <w:endnote w:type="continuationSeparator" w:id="0">
    <w:p w14:paraId="1DD453C1" w14:textId="77777777" w:rsidR="00FF41E0" w:rsidRDefault="00FF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CDD6" w14:textId="77777777" w:rsidR="00C7195F" w:rsidRDefault="00C719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3730A" w14:textId="77777777" w:rsidR="00C7195F" w:rsidRDefault="00C719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5BD6" w14:textId="77777777" w:rsidR="00C7195F" w:rsidRDefault="00C719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50246" w:rsidRPr="00250246">
      <w:rPr>
        <w:noProof/>
        <w:sz w:val="16"/>
        <w:szCs w:val="16"/>
        <w:lang w:val="bg-BG" w:eastAsia="bg-BG"/>
      </w:rPr>
      <w:t>5</w:t>
    </w:r>
    <w:r>
      <w:rPr>
        <w:sz w:val="16"/>
        <w:szCs w:val="16"/>
      </w:rPr>
      <w:fldChar w:fldCharType="end"/>
    </w:r>
  </w:p>
  <w:p w14:paraId="405CF184" w14:textId="77777777" w:rsidR="00C7195F" w:rsidRDefault="00C71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7153" w14:textId="77777777" w:rsidR="00FF41E0" w:rsidRDefault="00FF41E0">
      <w:r>
        <w:separator/>
      </w:r>
    </w:p>
  </w:footnote>
  <w:footnote w:type="continuationSeparator" w:id="0">
    <w:p w14:paraId="0E3E51C8" w14:textId="77777777" w:rsidR="00FF41E0" w:rsidRDefault="00FF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 w15:restartNumberingAfterBreak="0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0C"/>
    <w:rsid w:val="00006BBE"/>
    <w:rsid w:val="00025014"/>
    <w:rsid w:val="000424C5"/>
    <w:rsid w:val="0005372C"/>
    <w:rsid w:val="000660F3"/>
    <w:rsid w:val="000719F0"/>
    <w:rsid w:val="00081A66"/>
    <w:rsid w:val="000842D6"/>
    <w:rsid w:val="00094D1C"/>
    <w:rsid w:val="000A4618"/>
    <w:rsid w:val="000A649A"/>
    <w:rsid w:val="000B0ADE"/>
    <w:rsid w:val="000B64BD"/>
    <w:rsid w:val="000B6EDB"/>
    <w:rsid w:val="000C31E7"/>
    <w:rsid w:val="000C59BA"/>
    <w:rsid w:val="000E7EF1"/>
    <w:rsid w:val="001026CB"/>
    <w:rsid w:val="00105FFC"/>
    <w:rsid w:val="00107EEC"/>
    <w:rsid w:val="0011634A"/>
    <w:rsid w:val="00124B8B"/>
    <w:rsid w:val="0012542E"/>
    <w:rsid w:val="00127BDA"/>
    <w:rsid w:val="00130102"/>
    <w:rsid w:val="001428DB"/>
    <w:rsid w:val="001533D6"/>
    <w:rsid w:val="001555AD"/>
    <w:rsid w:val="00177577"/>
    <w:rsid w:val="00182270"/>
    <w:rsid w:val="00191DC6"/>
    <w:rsid w:val="00192580"/>
    <w:rsid w:val="00194994"/>
    <w:rsid w:val="001B1DA9"/>
    <w:rsid w:val="001B496A"/>
    <w:rsid w:val="001C11A2"/>
    <w:rsid w:val="001D2719"/>
    <w:rsid w:val="001D604C"/>
    <w:rsid w:val="001E5736"/>
    <w:rsid w:val="001E77AD"/>
    <w:rsid w:val="001F3945"/>
    <w:rsid w:val="001F660F"/>
    <w:rsid w:val="001F77EE"/>
    <w:rsid w:val="0021344B"/>
    <w:rsid w:val="00213D70"/>
    <w:rsid w:val="00214ACA"/>
    <w:rsid w:val="00225518"/>
    <w:rsid w:val="00233A99"/>
    <w:rsid w:val="00237E5F"/>
    <w:rsid w:val="0024042E"/>
    <w:rsid w:val="00243F18"/>
    <w:rsid w:val="002452A4"/>
    <w:rsid w:val="00250246"/>
    <w:rsid w:val="0025044E"/>
    <w:rsid w:val="0027037A"/>
    <w:rsid w:val="002740DB"/>
    <w:rsid w:val="002752FA"/>
    <w:rsid w:val="00293D38"/>
    <w:rsid w:val="002B1592"/>
    <w:rsid w:val="002B2B6C"/>
    <w:rsid w:val="002B33A9"/>
    <w:rsid w:val="002B47E8"/>
    <w:rsid w:val="002B754C"/>
    <w:rsid w:val="002C11BA"/>
    <w:rsid w:val="002E7396"/>
    <w:rsid w:val="002E7FB8"/>
    <w:rsid w:val="002F7736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4712A"/>
    <w:rsid w:val="0035523A"/>
    <w:rsid w:val="0036323B"/>
    <w:rsid w:val="00394072"/>
    <w:rsid w:val="0039508C"/>
    <w:rsid w:val="003A21E6"/>
    <w:rsid w:val="003B0191"/>
    <w:rsid w:val="003D2F78"/>
    <w:rsid w:val="003E5448"/>
    <w:rsid w:val="003F4E98"/>
    <w:rsid w:val="003F5FBA"/>
    <w:rsid w:val="00400923"/>
    <w:rsid w:val="00402655"/>
    <w:rsid w:val="00403495"/>
    <w:rsid w:val="00403F29"/>
    <w:rsid w:val="00414235"/>
    <w:rsid w:val="0041655C"/>
    <w:rsid w:val="00417BCF"/>
    <w:rsid w:val="00420DFC"/>
    <w:rsid w:val="00421D6A"/>
    <w:rsid w:val="004238D5"/>
    <w:rsid w:val="00432B54"/>
    <w:rsid w:val="00432BD9"/>
    <w:rsid w:val="00433C74"/>
    <w:rsid w:val="00447A3B"/>
    <w:rsid w:val="00452D26"/>
    <w:rsid w:val="0046312F"/>
    <w:rsid w:val="004713F7"/>
    <w:rsid w:val="00472880"/>
    <w:rsid w:val="0047328D"/>
    <w:rsid w:val="00480502"/>
    <w:rsid w:val="00481361"/>
    <w:rsid w:val="00497032"/>
    <w:rsid w:val="004A60A7"/>
    <w:rsid w:val="004C2889"/>
    <w:rsid w:val="004C355A"/>
    <w:rsid w:val="004C64B3"/>
    <w:rsid w:val="004D1ACB"/>
    <w:rsid w:val="004D517B"/>
    <w:rsid w:val="004E1B7A"/>
    <w:rsid w:val="004E1C11"/>
    <w:rsid w:val="004E7D9B"/>
    <w:rsid w:val="004F1150"/>
    <w:rsid w:val="004F47DC"/>
    <w:rsid w:val="005033B2"/>
    <w:rsid w:val="00507090"/>
    <w:rsid w:val="005136E1"/>
    <w:rsid w:val="00540DDD"/>
    <w:rsid w:val="0054686F"/>
    <w:rsid w:val="005553E0"/>
    <w:rsid w:val="00570D33"/>
    <w:rsid w:val="00571FCA"/>
    <w:rsid w:val="00573360"/>
    <w:rsid w:val="00574D40"/>
    <w:rsid w:val="00584D88"/>
    <w:rsid w:val="005868D1"/>
    <w:rsid w:val="005901C0"/>
    <w:rsid w:val="00594403"/>
    <w:rsid w:val="00597E38"/>
    <w:rsid w:val="005A045B"/>
    <w:rsid w:val="005A2CFB"/>
    <w:rsid w:val="005A3B8A"/>
    <w:rsid w:val="005B6111"/>
    <w:rsid w:val="006042A8"/>
    <w:rsid w:val="00607E54"/>
    <w:rsid w:val="006147DE"/>
    <w:rsid w:val="006221A9"/>
    <w:rsid w:val="006253D1"/>
    <w:rsid w:val="0063210D"/>
    <w:rsid w:val="00651928"/>
    <w:rsid w:val="006571B9"/>
    <w:rsid w:val="00660736"/>
    <w:rsid w:val="00661607"/>
    <w:rsid w:val="00671A71"/>
    <w:rsid w:val="00686091"/>
    <w:rsid w:val="00695E19"/>
    <w:rsid w:val="006967B5"/>
    <w:rsid w:val="006C2DF8"/>
    <w:rsid w:val="006C5DD9"/>
    <w:rsid w:val="006C69BB"/>
    <w:rsid w:val="006D0A98"/>
    <w:rsid w:val="006D1325"/>
    <w:rsid w:val="006E0D4F"/>
    <w:rsid w:val="006E3AB8"/>
    <w:rsid w:val="006E4B44"/>
    <w:rsid w:val="006F00BE"/>
    <w:rsid w:val="006F15C0"/>
    <w:rsid w:val="006F3C19"/>
    <w:rsid w:val="006F74D3"/>
    <w:rsid w:val="00700FDA"/>
    <w:rsid w:val="00703142"/>
    <w:rsid w:val="0070341C"/>
    <w:rsid w:val="0070358D"/>
    <w:rsid w:val="007316F4"/>
    <w:rsid w:val="00737108"/>
    <w:rsid w:val="00743822"/>
    <w:rsid w:val="00744A7B"/>
    <w:rsid w:val="007528AA"/>
    <w:rsid w:val="0075646F"/>
    <w:rsid w:val="0076093A"/>
    <w:rsid w:val="007636E1"/>
    <w:rsid w:val="007735C8"/>
    <w:rsid w:val="0078289E"/>
    <w:rsid w:val="00785417"/>
    <w:rsid w:val="0079209E"/>
    <w:rsid w:val="00796BBD"/>
    <w:rsid w:val="00796E27"/>
    <w:rsid w:val="007C00BB"/>
    <w:rsid w:val="007C0A77"/>
    <w:rsid w:val="007C43A4"/>
    <w:rsid w:val="007C5B8D"/>
    <w:rsid w:val="007D0AA5"/>
    <w:rsid w:val="007D0CC0"/>
    <w:rsid w:val="007D2E17"/>
    <w:rsid w:val="007D5BF4"/>
    <w:rsid w:val="007D7F7F"/>
    <w:rsid w:val="007E0C63"/>
    <w:rsid w:val="007F4A24"/>
    <w:rsid w:val="008004DC"/>
    <w:rsid w:val="00804219"/>
    <w:rsid w:val="008261B6"/>
    <w:rsid w:val="00827172"/>
    <w:rsid w:val="0083561F"/>
    <w:rsid w:val="0083771B"/>
    <w:rsid w:val="008608B1"/>
    <w:rsid w:val="0087150F"/>
    <w:rsid w:val="008732E4"/>
    <w:rsid w:val="00882D60"/>
    <w:rsid w:val="008845C3"/>
    <w:rsid w:val="00892E7C"/>
    <w:rsid w:val="008934D7"/>
    <w:rsid w:val="008A0C3C"/>
    <w:rsid w:val="008A191E"/>
    <w:rsid w:val="008B1BD6"/>
    <w:rsid w:val="008B33FF"/>
    <w:rsid w:val="008B67EB"/>
    <w:rsid w:val="008E1850"/>
    <w:rsid w:val="008E3790"/>
    <w:rsid w:val="008E6BBA"/>
    <w:rsid w:val="008F1390"/>
    <w:rsid w:val="009276CC"/>
    <w:rsid w:val="00937590"/>
    <w:rsid w:val="009509D1"/>
    <w:rsid w:val="00950C5C"/>
    <w:rsid w:val="009519CC"/>
    <w:rsid w:val="00970638"/>
    <w:rsid w:val="00996B61"/>
    <w:rsid w:val="009979C7"/>
    <w:rsid w:val="00997A63"/>
    <w:rsid w:val="009A0767"/>
    <w:rsid w:val="009C193F"/>
    <w:rsid w:val="009C196E"/>
    <w:rsid w:val="009C4977"/>
    <w:rsid w:val="009D554C"/>
    <w:rsid w:val="009E7E2F"/>
    <w:rsid w:val="00A012FC"/>
    <w:rsid w:val="00A03212"/>
    <w:rsid w:val="00A3344B"/>
    <w:rsid w:val="00A339B9"/>
    <w:rsid w:val="00A34404"/>
    <w:rsid w:val="00A347BC"/>
    <w:rsid w:val="00A53F75"/>
    <w:rsid w:val="00A57413"/>
    <w:rsid w:val="00A61638"/>
    <w:rsid w:val="00A63966"/>
    <w:rsid w:val="00A652C9"/>
    <w:rsid w:val="00A675FD"/>
    <w:rsid w:val="00A67A1D"/>
    <w:rsid w:val="00A7249C"/>
    <w:rsid w:val="00A75BA5"/>
    <w:rsid w:val="00A81BB5"/>
    <w:rsid w:val="00A84956"/>
    <w:rsid w:val="00A926AD"/>
    <w:rsid w:val="00A94A38"/>
    <w:rsid w:val="00A956DF"/>
    <w:rsid w:val="00AA7863"/>
    <w:rsid w:val="00AB1946"/>
    <w:rsid w:val="00AC671E"/>
    <w:rsid w:val="00AD0FE0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210B3"/>
    <w:rsid w:val="00B553B5"/>
    <w:rsid w:val="00B71154"/>
    <w:rsid w:val="00B77AE7"/>
    <w:rsid w:val="00B8025D"/>
    <w:rsid w:val="00B85F74"/>
    <w:rsid w:val="00B8741E"/>
    <w:rsid w:val="00B96541"/>
    <w:rsid w:val="00BA0368"/>
    <w:rsid w:val="00BA23B7"/>
    <w:rsid w:val="00BA4817"/>
    <w:rsid w:val="00BB758A"/>
    <w:rsid w:val="00BC4B58"/>
    <w:rsid w:val="00BC520C"/>
    <w:rsid w:val="00BF79D0"/>
    <w:rsid w:val="00C0529B"/>
    <w:rsid w:val="00C15BE7"/>
    <w:rsid w:val="00C16BB8"/>
    <w:rsid w:val="00C23FF9"/>
    <w:rsid w:val="00C274B4"/>
    <w:rsid w:val="00C319DC"/>
    <w:rsid w:val="00C328FE"/>
    <w:rsid w:val="00C365F7"/>
    <w:rsid w:val="00C37B65"/>
    <w:rsid w:val="00C6393C"/>
    <w:rsid w:val="00C6472A"/>
    <w:rsid w:val="00C67183"/>
    <w:rsid w:val="00C7195F"/>
    <w:rsid w:val="00C7264D"/>
    <w:rsid w:val="00C76DE8"/>
    <w:rsid w:val="00C8240A"/>
    <w:rsid w:val="00C8539D"/>
    <w:rsid w:val="00C922C8"/>
    <w:rsid w:val="00C93691"/>
    <w:rsid w:val="00CB52DC"/>
    <w:rsid w:val="00CB7CC8"/>
    <w:rsid w:val="00CC5C8D"/>
    <w:rsid w:val="00CD03C6"/>
    <w:rsid w:val="00CD1F2A"/>
    <w:rsid w:val="00CD2D70"/>
    <w:rsid w:val="00CD5108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202FE"/>
    <w:rsid w:val="00D266D2"/>
    <w:rsid w:val="00D26C60"/>
    <w:rsid w:val="00D37A65"/>
    <w:rsid w:val="00D40276"/>
    <w:rsid w:val="00D45DA7"/>
    <w:rsid w:val="00D4622E"/>
    <w:rsid w:val="00D52A79"/>
    <w:rsid w:val="00D569D1"/>
    <w:rsid w:val="00D6232D"/>
    <w:rsid w:val="00D67802"/>
    <w:rsid w:val="00D713E6"/>
    <w:rsid w:val="00D854D4"/>
    <w:rsid w:val="00D85DD0"/>
    <w:rsid w:val="00D872F5"/>
    <w:rsid w:val="00DC19CE"/>
    <w:rsid w:val="00DC1FCB"/>
    <w:rsid w:val="00DC3341"/>
    <w:rsid w:val="00DD14FE"/>
    <w:rsid w:val="00DD36AB"/>
    <w:rsid w:val="00DE0560"/>
    <w:rsid w:val="00DF375D"/>
    <w:rsid w:val="00DF428B"/>
    <w:rsid w:val="00E00113"/>
    <w:rsid w:val="00E0080A"/>
    <w:rsid w:val="00E0795D"/>
    <w:rsid w:val="00E100D8"/>
    <w:rsid w:val="00E13A86"/>
    <w:rsid w:val="00E13FE8"/>
    <w:rsid w:val="00E14BB9"/>
    <w:rsid w:val="00E24422"/>
    <w:rsid w:val="00E324D5"/>
    <w:rsid w:val="00E33F48"/>
    <w:rsid w:val="00E342A8"/>
    <w:rsid w:val="00E35DDD"/>
    <w:rsid w:val="00E41A41"/>
    <w:rsid w:val="00E5596E"/>
    <w:rsid w:val="00E60C9B"/>
    <w:rsid w:val="00E62EBD"/>
    <w:rsid w:val="00E639B3"/>
    <w:rsid w:val="00E63DD9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B3F19"/>
    <w:rsid w:val="00EB587F"/>
    <w:rsid w:val="00EC3C77"/>
    <w:rsid w:val="00ED24D6"/>
    <w:rsid w:val="00F07EEC"/>
    <w:rsid w:val="00F07EF3"/>
    <w:rsid w:val="00F11E74"/>
    <w:rsid w:val="00F13B28"/>
    <w:rsid w:val="00F15490"/>
    <w:rsid w:val="00F16BE4"/>
    <w:rsid w:val="00F2117C"/>
    <w:rsid w:val="00F22079"/>
    <w:rsid w:val="00F249CE"/>
    <w:rsid w:val="00F26B9B"/>
    <w:rsid w:val="00F26C46"/>
    <w:rsid w:val="00F33E98"/>
    <w:rsid w:val="00F43B51"/>
    <w:rsid w:val="00F46078"/>
    <w:rsid w:val="00F50B18"/>
    <w:rsid w:val="00F51613"/>
    <w:rsid w:val="00F5615A"/>
    <w:rsid w:val="00F614AD"/>
    <w:rsid w:val="00F630D3"/>
    <w:rsid w:val="00F659E4"/>
    <w:rsid w:val="00F717E5"/>
    <w:rsid w:val="00F766E8"/>
    <w:rsid w:val="00F8378C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D200A"/>
    <w:rsid w:val="00FD407F"/>
    <w:rsid w:val="00FE49D3"/>
    <w:rsid w:val="00FF0FF5"/>
    <w:rsid w:val="00FF1CB5"/>
    <w:rsid w:val="00FF3EAB"/>
    <w:rsid w:val="00FF41E0"/>
    <w:rsid w:val="00FF4741"/>
    <w:rsid w:val="00FF4EB4"/>
    <w:rsid w:val="00FF5231"/>
    <w:rsid w:val="041206FD"/>
    <w:rsid w:val="07985E19"/>
    <w:rsid w:val="0DDB7AE3"/>
    <w:rsid w:val="752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2909B3"/>
  <w15:chartTrackingRefBased/>
  <w15:docId w15:val="{8BE9C122-DC8C-49F8-AE77-11490C7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</w:style>
  <w:style w:type="paragraph" w:styleId="NoSpacing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Ivaylo Velichkov</cp:lastModifiedBy>
  <cp:revision>3</cp:revision>
  <cp:lastPrinted>2021-01-27T13:27:00Z</cp:lastPrinted>
  <dcterms:created xsi:type="dcterms:W3CDTF">2021-02-02T06:40:00Z</dcterms:created>
  <dcterms:modified xsi:type="dcterms:W3CDTF">2021-02-02T06:40:00Z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